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28AC9" w14:textId="77777777" w:rsidR="00B34D1B" w:rsidRDefault="00B34D1B" w:rsidP="006D7679">
      <w:pPr>
        <w:rPr>
          <w:rFonts w:ascii="Arial" w:hAnsi="Arial" w:cs="Arial"/>
          <w:b/>
        </w:rPr>
      </w:pPr>
    </w:p>
    <w:p w14:paraId="400E3D92" w14:textId="021ED225" w:rsidR="00B34D1B" w:rsidRPr="008338B8" w:rsidRDefault="008338B8" w:rsidP="006D767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Teaser….</w:t>
      </w:r>
    </w:p>
    <w:p w14:paraId="0824B3F7" w14:textId="77777777" w:rsidR="00B010C7" w:rsidRPr="008338B8" w:rsidRDefault="00E40D32" w:rsidP="006D7679">
      <w:pPr>
        <w:rPr>
          <w:rFonts w:ascii="Arial" w:hAnsi="Arial" w:cs="Arial"/>
          <w:b/>
          <w:color w:val="AFDF5D"/>
          <w:sz w:val="28"/>
          <w:szCs w:val="28"/>
        </w:rPr>
      </w:pPr>
      <w:r w:rsidRPr="008338B8">
        <w:rPr>
          <w:rFonts w:ascii="Arial" w:hAnsi="Arial" w:cs="Arial"/>
          <w:b/>
          <w:color w:val="AFDF5D"/>
          <w:sz w:val="40"/>
          <w:szCs w:val="40"/>
          <w14:glow w14:rad="101600">
            <w14:schemeClr w14:val="accent3">
              <w14:alpha w14:val="60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2.</w:t>
      </w:r>
      <w:r w:rsidRPr="008338B8">
        <w:rPr>
          <w:rFonts w:ascii="Arial" w:hAnsi="Arial" w:cs="Arial"/>
          <w:b/>
          <w14:glow w14:rad="101600">
            <w14:schemeClr w14:val="accent3">
              <w14:alpha w14:val="60000"/>
              <w14:satMod w14:val="175000"/>
            </w14:schemeClr>
          </w14:glow>
        </w:rPr>
        <w:t xml:space="preserve"> </w:t>
      </w:r>
      <w:r w:rsidR="00FF7558" w:rsidRPr="008338B8">
        <w:rPr>
          <w:rFonts w:ascii="Arial" w:hAnsi="Arial" w:cs="Arial"/>
          <w:b/>
          <w:color w:val="D3DF93"/>
          <w:sz w:val="32"/>
          <w:szCs w:val="32"/>
        </w:rPr>
        <w:t>V</w:t>
      </w:r>
      <w:r w:rsidR="00B010C7" w:rsidRPr="008338B8">
        <w:rPr>
          <w:rFonts w:ascii="Arial" w:hAnsi="Arial" w:cs="Arial"/>
          <w:b/>
          <w:color w:val="D3DF93"/>
          <w:sz w:val="32"/>
          <w:szCs w:val="32"/>
        </w:rPr>
        <w:t xml:space="preserve">ernetzungsevent am </w:t>
      </w:r>
      <w:proofErr w:type="spellStart"/>
      <w:r w:rsidR="00B010C7" w:rsidRPr="008338B8">
        <w:rPr>
          <w:rFonts w:ascii="Arial" w:hAnsi="Arial" w:cs="Arial"/>
          <w:b/>
          <w:color w:val="D3DF93"/>
          <w:sz w:val="32"/>
          <w:szCs w:val="32"/>
        </w:rPr>
        <w:t>Alsergrund</w:t>
      </w:r>
      <w:proofErr w:type="spellEnd"/>
      <w:r w:rsidR="00B010C7" w:rsidRPr="008338B8">
        <w:rPr>
          <w:rFonts w:ascii="Arial" w:hAnsi="Arial" w:cs="Arial"/>
          <w:b/>
          <w:color w:val="AFDF5D"/>
          <w:sz w:val="28"/>
          <w:szCs w:val="28"/>
        </w:rPr>
        <w:t xml:space="preserve"> </w:t>
      </w:r>
    </w:p>
    <w:p w14:paraId="43F0ABD0" w14:textId="0318CFBE" w:rsidR="003B0B29" w:rsidRPr="008338B8" w:rsidRDefault="00B010C7" w:rsidP="00B010C7">
      <w:pPr>
        <w:ind w:left="2124" w:firstLine="708"/>
        <w:rPr>
          <w:rFonts w:ascii="Arial" w:hAnsi="Arial" w:cs="Arial"/>
          <w:b/>
          <w:color w:val="D3DF93"/>
          <w:sz w:val="32"/>
          <w:szCs w:val="32"/>
        </w:rPr>
      </w:pPr>
      <w:r w:rsidRPr="008338B8">
        <w:rPr>
          <w:rFonts w:ascii="Arial" w:hAnsi="Arial" w:cs="Arial"/>
          <w:b/>
          <w:color w:val="D3DF93"/>
          <w:sz w:val="32"/>
          <w:szCs w:val="32"/>
        </w:rPr>
        <w:t>„Gemeinsam Übergänge begleiten“</w:t>
      </w:r>
    </w:p>
    <w:p w14:paraId="6C47C263" w14:textId="77777777" w:rsidR="00E40D32" w:rsidRPr="008338B8" w:rsidRDefault="00E40D32" w:rsidP="003B0B29">
      <w:pPr>
        <w:jc w:val="both"/>
        <w:rPr>
          <w:rFonts w:ascii="Arial" w:hAnsi="Arial" w:cs="Arial"/>
          <w:b/>
        </w:rPr>
      </w:pPr>
    </w:p>
    <w:p w14:paraId="1E48C546" w14:textId="18C0BD75" w:rsidR="00B010C7" w:rsidRDefault="00B010C7" w:rsidP="00AA5120">
      <w:pPr>
        <w:spacing w:line="276" w:lineRule="auto"/>
        <w:jc w:val="both"/>
        <w:rPr>
          <w:rFonts w:ascii="Arial" w:hAnsi="Arial" w:cs="Arial"/>
          <w:b/>
        </w:rPr>
      </w:pPr>
      <w:r w:rsidRPr="008338B8">
        <w:rPr>
          <w:rFonts w:ascii="Arial" w:hAnsi="Arial" w:cs="Arial"/>
          <w:b/>
        </w:rPr>
        <w:t>Am 3. November 2014 fand der 2.</w:t>
      </w:r>
      <w:r w:rsidR="0005628F" w:rsidRPr="008338B8">
        <w:rPr>
          <w:rFonts w:ascii="Arial" w:hAnsi="Arial" w:cs="Arial"/>
          <w:b/>
        </w:rPr>
        <w:t xml:space="preserve"> </w:t>
      </w:r>
      <w:r w:rsidRPr="008338B8">
        <w:rPr>
          <w:rFonts w:ascii="Arial" w:hAnsi="Arial" w:cs="Arial"/>
          <w:b/>
        </w:rPr>
        <w:t>Vernetzungsevent</w:t>
      </w:r>
      <w:r w:rsidR="0005628F" w:rsidRPr="008338B8">
        <w:rPr>
          <w:rFonts w:ascii="Arial" w:hAnsi="Arial" w:cs="Arial"/>
          <w:b/>
        </w:rPr>
        <w:t xml:space="preserve"> </w:t>
      </w:r>
      <w:r w:rsidRPr="008338B8">
        <w:rPr>
          <w:rFonts w:ascii="Arial" w:hAnsi="Arial" w:cs="Arial"/>
          <w:b/>
          <w:i/>
        </w:rPr>
        <w:t>„Gemeinsam Übergänge begleiten“</w:t>
      </w:r>
      <w:r w:rsidRPr="008338B8">
        <w:rPr>
          <w:rFonts w:ascii="Arial" w:hAnsi="Arial" w:cs="Arial"/>
          <w:b/>
        </w:rPr>
        <w:t xml:space="preserve"> f</w:t>
      </w:r>
      <w:r w:rsidR="00E40D32" w:rsidRPr="008338B8">
        <w:rPr>
          <w:rFonts w:ascii="Arial" w:hAnsi="Arial" w:cs="Arial"/>
          <w:b/>
        </w:rPr>
        <w:t xml:space="preserve">ür Pädagoginnen und Pädagogen aus </w:t>
      </w:r>
      <w:r w:rsidR="00BB0950" w:rsidRPr="008338B8">
        <w:rPr>
          <w:rFonts w:ascii="Arial" w:hAnsi="Arial" w:cs="Arial"/>
          <w:b/>
        </w:rPr>
        <w:t>elementaren Bildungseinrichtungen</w:t>
      </w:r>
      <w:r w:rsidR="00E40D32" w:rsidRPr="008338B8">
        <w:rPr>
          <w:rFonts w:ascii="Arial" w:hAnsi="Arial" w:cs="Arial"/>
          <w:b/>
        </w:rPr>
        <w:t xml:space="preserve"> </w:t>
      </w:r>
      <w:r w:rsidRPr="008338B8">
        <w:rPr>
          <w:rFonts w:ascii="Arial" w:hAnsi="Arial" w:cs="Arial"/>
          <w:b/>
        </w:rPr>
        <w:t xml:space="preserve">und Volksschulen im </w:t>
      </w:r>
      <w:r w:rsidR="00E40D32" w:rsidRPr="008338B8">
        <w:rPr>
          <w:rFonts w:ascii="Arial" w:hAnsi="Arial" w:cs="Arial"/>
          <w:b/>
        </w:rPr>
        <w:t>9. Bezirk</w:t>
      </w:r>
      <w:r w:rsidR="0005628F" w:rsidRPr="008338B8">
        <w:rPr>
          <w:rFonts w:ascii="Arial" w:hAnsi="Arial" w:cs="Arial"/>
          <w:b/>
        </w:rPr>
        <w:t xml:space="preserve"> statt</w:t>
      </w:r>
      <w:r w:rsidR="00BB0950" w:rsidRPr="008338B8">
        <w:rPr>
          <w:rFonts w:ascii="Arial" w:hAnsi="Arial" w:cs="Arial"/>
          <w:b/>
        </w:rPr>
        <w:t>. Das</w:t>
      </w:r>
      <w:r w:rsidRPr="008338B8">
        <w:rPr>
          <w:rFonts w:ascii="Arial" w:hAnsi="Arial" w:cs="Arial"/>
          <w:b/>
        </w:rPr>
        <w:t xml:space="preserve"> Vernetzungstreffen wurde </w:t>
      </w:r>
      <w:r w:rsidR="00E40D32" w:rsidRPr="008338B8">
        <w:rPr>
          <w:rFonts w:ascii="Arial" w:hAnsi="Arial" w:cs="Arial"/>
          <w:b/>
        </w:rPr>
        <w:t>im Fe</w:t>
      </w:r>
      <w:r w:rsidRPr="008338B8">
        <w:rPr>
          <w:rFonts w:ascii="Arial" w:hAnsi="Arial" w:cs="Arial"/>
          <w:b/>
        </w:rPr>
        <w:t>stsaal</w:t>
      </w:r>
      <w:r w:rsidR="00BB0950" w:rsidRPr="008338B8">
        <w:rPr>
          <w:rFonts w:ascii="Arial" w:hAnsi="Arial" w:cs="Arial"/>
          <w:b/>
        </w:rPr>
        <w:t xml:space="preserve"> des Stadtschulrats abgehalten.</w:t>
      </w:r>
    </w:p>
    <w:p w14:paraId="73708192" w14:textId="77777777" w:rsidR="008338B8" w:rsidRDefault="008338B8" w:rsidP="00AA5120">
      <w:pPr>
        <w:spacing w:line="276" w:lineRule="auto"/>
        <w:jc w:val="both"/>
        <w:rPr>
          <w:rFonts w:ascii="Arial" w:hAnsi="Arial" w:cs="Arial"/>
          <w:b/>
        </w:rPr>
      </w:pPr>
    </w:p>
    <w:p w14:paraId="3E27BDB8" w14:textId="5547DF4B" w:rsidR="008338B8" w:rsidRPr="008338B8" w:rsidRDefault="008338B8" w:rsidP="00AA5120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….mehr….</w:t>
      </w:r>
      <w:bookmarkStart w:id="0" w:name="_GoBack"/>
      <w:bookmarkEnd w:id="0"/>
    </w:p>
    <w:p w14:paraId="44EA446E" w14:textId="59F9E3B4" w:rsidR="00B010C7" w:rsidRPr="00AA5120" w:rsidRDefault="00065A68" w:rsidP="00AA5120">
      <w:pPr>
        <w:spacing w:line="276" w:lineRule="auto"/>
        <w:jc w:val="both"/>
        <w:rPr>
          <w:rFonts w:ascii="Arial" w:hAnsi="Arial" w:cs="Arial"/>
        </w:rPr>
      </w:pPr>
      <w:r w:rsidRPr="00AA5120">
        <w:rPr>
          <w:rFonts w:ascii="Arial" w:hAnsi="Arial" w:cs="Arial"/>
        </w:rPr>
        <w:t xml:space="preserve">In Zusammenarbeit mit </w:t>
      </w:r>
      <w:r w:rsidR="0036657D" w:rsidRPr="00AA5120">
        <w:rPr>
          <w:rFonts w:ascii="Arial" w:hAnsi="Arial" w:cs="Arial"/>
        </w:rPr>
        <w:t>der R</w:t>
      </w:r>
      <w:r w:rsidR="00B010C7" w:rsidRPr="00AA5120">
        <w:rPr>
          <w:rFonts w:ascii="Arial" w:hAnsi="Arial" w:cs="Arial"/>
        </w:rPr>
        <w:t>egionale</w:t>
      </w:r>
      <w:r w:rsidR="0036657D" w:rsidRPr="00AA5120">
        <w:rPr>
          <w:rFonts w:ascii="Arial" w:hAnsi="Arial" w:cs="Arial"/>
        </w:rPr>
        <w:t>n</w:t>
      </w:r>
      <w:r w:rsidR="00B010C7" w:rsidRPr="00AA5120">
        <w:rPr>
          <w:rFonts w:ascii="Arial" w:hAnsi="Arial" w:cs="Arial"/>
        </w:rPr>
        <w:t xml:space="preserve"> Betriebsleiterin der Wiener Kindergä</w:t>
      </w:r>
      <w:r w:rsidR="0005628F" w:rsidRPr="00AA5120">
        <w:rPr>
          <w:rFonts w:ascii="Arial" w:hAnsi="Arial" w:cs="Arial"/>
        </w:rPr>
        <w:t xml:space="preserve">rten, Frau </w:t>
      </w:r>
      <w:r w:rsidR="00BB0950" w:rsidRPr="00AA5120">
        <w:rPr>
          <w:rFonts w:ascii="Arial" w:hAnsi="Arial" w:cs="Arial"/>
        </w:rPr>
        <w:t xml:space="preserve">Elfriede </w:t>
      </w:r>
      <w:proofErr w:type="spellStart"/>
      <w:r w:rsidR="0005628F" w:rsidRPr="00AA5120">
        <w:rPr>
          <w:rFonts w:ascii="Arial" w:hAnsi="Arial" w:cs="Arial"/>
        </w:rPr>
        <w:t>Kurzmann</w:t>
      </w:r>
      <w:proofErr w:type="spellEnd"/>
      <w:r w:rsidR="0005628F" w:rsidRPr="00AA5120">
        <w:rPr>
          <w:rFonts w:ascii="Arial" w:hAnsi="Arial" w:cs="Arial"/>
        </w:rPr>
        <w:t xml:space="preserve"> und der Bezirksschulinspektorin</w:t>
      </w:r>
      <w:r w:rsidRPr="00AA5120">
        <w:rPr>
          <w:rFonts w:ascii="Arial" w:hAnsi="Arial" w:cs="Arial"/>
        </w:rPr>
        <w:t xml:space="preserve">, Frau </w:t>
      </w:r>
      <w:r w:rsidR="00BB0950" w:rsidRPr="00AA5120">
        <w:rPr>
          <w:rFonts w:ascii="Arial" w:hAnsi="Arial" w:cs="Arial"/>
        </w:rPr>
        <w:t xml:space="preserve">Michaela </w:t>
      </w:r>
      <w:r w:rsidRPr="00AA5120">
        <w:rPr>
          <w:rFonts w:ascii="Arial" w:hAnsi="Arial" w:cs="Arial"/>
        </w:rPr>
        <w:t xml:space="preserve">Dallinger hat das </w:t>
      </w:r>
      <w:r w:rsidR="00BD0EBE" w:rsidRPr="00AA5120">
        <w:rPr>
          <w:rFonts w:ascii="Arial" w:hAnsi="Arial" w:cs="Arial"/>
        </w:rPr>
        <w:t>T</w:t>
      </w:r>
      <w:r w:rsidR="00BB0950" w:rsidRPr="00AA5120">
        <w:rPr>
          <w:rFonts w:ascii="Arial" w:hAnsi="Arial" w:cs="Arial"/>
        </w:rPr>
        <w:t>eam der Elementaren Bildung im Fortbildungsinstitut/</w:t>
      </w:r>
      <w:r w:rsidR="00BD0EBE" w:rsidRPr="00AA5120">
        <w:rPr>
          <w:rFonts w:ascii="Arial" w:hAnsi="Arial" w:cs="Arial"/>
        </w:rPr>
        <w:t xml:space="preserve">KPH Wien </w:t>
      </w:r>
      <w:r w:rsidR="0036657D" w:rsidRPr="00AA5120">
        <w:rPr>
          <w:rFonts w:ascii="Arial" w:hAnsi="Arial" w:cs="Arial"/>
        </w:rPr>
        <w:t>dieses Jahr</w:t>
      </w:r>
      <w:r w:rsidR="008D07EF">
        <w:rPr>
          <w:rFonts w:ascii="Arial" w:hAnsi="Arial" w:cs="Arial"/>
        </w:rPr>
        <w:t xml:space="preserve"> </w:t>
      </w:r>
      <w:r w:rsidR="00BB0950" w:rsidRPr="00AA5120">
        <w:rPr>
          <w:rFonts w:ascii="Arial" w:hAnsi="Arial" w:cs="Arial"/>
        </w:rPr>
        <w:t xml:space="preserve"> </w:t>
      </w:r>
      <w:r w:rsidR="008D07EF">
        <w:rPr>
          <w:rFonts w:ascii="Arial" w:hAnsi="Arial" w:cs="Arial"/>
        </w:rPr>
        <w:t xml:space="preserve">wieder </w:t>
      </w:r>
      <w:r w:rsidR="0036657D" w:rsidRPr="00AA5120">
        <w:rPr>
          <w:rFonts w:ascii="Arial" w:hAnsi="Arial" w:cs="Arial"/>
        </w:rPr>
        <w:t>ein</w:t>
      </w:r>
      <w:r w:rsidR="008D07EF">
        <w:rPr>
          <w:rFonts w:ascii="Arial" w:hAnsi="Arial" w:cs="Arial"/>
        </w:rPr>
        <w:t>e V</w:t>
      </w:r>
      <w:r w:rsidRPr="00AA5120">
        <w:rPr>
          <w:rFonts w:ascii="Arial" w:hAnsi="Arial" w:cs="Arial"/>
        </w:rPr>
        <w:t xml:space="preserve">eranstaltung </w:t>
      </w:r>
      <w:r w:rsidR="008D07EF">
        <w:rPr>
          <w:rFonts w:ascii="Arial" w:hAnsi="Arial" w:cs="Arial"/>
        </w:rPr>
        <w:t xml:space="preserve">dieses Formats </w:t>
      </w:r>
      <w:r w:rsidRPr="00AA5120">
        <w:rPr>
          <w:rFonts w:ascii="Arial" w:hAnsi="Arial" w:cs="Arial"/>
        </w:rPr>
        <w:t>organisiert.</w:t>
      </w:r>
    </w:p>
    <w:p w14:paraId="5491967C" w14:textId="7FF542F8" w:rsidR="00E40D32" w:rsidRPr="00AA5120" w:rsidRDefault="002A0CCE" w:rsidP="00AA51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de-DE"/>
        </w:rPr>
      </w:pPr>
      <w:r w:rsidRPr="00AA5120">
        <w:rPr>
          <w:rFonts w:ascii="Arial" w:hAnsi="Arial" w:cs="Arial"/>
        </w:rPr>
        <w:t>Z</w:t>
      </w:r>
      <w:r w:rsidR="0036657D" w:rsidRPr="00AA5120">
        <w:rPr>
          <w:rFonts w:ascii="Arial" w:hAnsi="Arial" w:cs="Arial"/>
        </w:rPr>
        <w:t>wei Impulsreferate</w:t>
      </w:r>
      <w:r w:rsidR="00E40D32" w:rsidRPr="00AA5120">
        <w:rPr>
          <w:rFonts w:ascii="Arial" w:hAnsi="Arial" w:cs="Arial"/>
        </w:rPr>
        <w:t xml:space="preserve"> zum Thema </w:t>
      </w:r>
      <w:r w:rsidR="00BD0EBE" w:rsidRPr="00AA5120">
        <w:rPr>
          <w:rFonts w:ascii="Arial" w:hAnsi="Arial" w:cs="Arial"/>
          <w:i/>
        </w:rPr>
        <w:t>„</w:t>
      </w:r>
      <w:r w:rsidR="00E40D32" w:rsidRPr="00AA5120">
        <w:rPr>
          <w:rFonts w:ascii="Arial" w:hAnsi="Arial" w:cs="Arial"/>
          <w:i/>
        </w:rPr>
        <w:t>Sprachliche Förderung am Übergang</w:t>
      </w:r>
      <w:r w:rsidR="00BD0EBE" w:rsidRPr="00AA5120">
        <w:rPr>
          <w:rFonts w:ascii="Arial" w:hAnsi="Arial" w:cs="Arial"/>
          <w:i/>
        </w:rPr>
        <w:t>“</w:t>
      </w:r>
      <w:r w:rsidR="00E40D32" w:rsidRPr="00AA5120">
        <w:rPr>
          <w:rFonts w:ascii="Arial" w:hAnsi="Arial" w:cs="Arial"/>
        </w:rPr>
        <w:t xml:space="preserve"> </w:t>
      </w:r>
      <w:r w:rsidR="008D07EF">
        <w:rPr>
          <w:rFonts w:ascii="Arial" w:hAnsi="Arial" w:cs="Arial"/>
        </w:rPr>
        <w:t>wurden von  Referentinnen des</w:t>
      </w:r>
      <w:r w:rsidR="0036657D" w:rsidRPr="00AA5120">
        <w:rPr>
          <w:rFonts w:ascii="Arial" w:hAnsi="Arial" w:cs="Arial"/>
        </w:rPr>
        <w:t xml:space="preserve"> </w:t>
      </w:r>
      <w:r w:rsidR="0036657D" w:rsidRPr="00AA5120">
        <w:rPr>
          <w:rFonts w:ascii="Arial" w:hAnsi="Arial" w:cs="Arial"/>
          <w:lang w:val="de-DE"/>
        </w:rPr>
        <w:t>Sprachförderzentrum</w:t>
      </w:r>
      <w:r w:rsidR="008D07EF">
        <w:rPr>
          <w:rFonts w:ascii="Arial" w:hAnsi="Arial" w:cs="Arial"/>
          <w:lang w:val="de-DE"/>
        </w:rPr>
        <w:t>s</w:t>
      </w:r>
      <w:r w:rsidR="0036657D" w:rsidRPr="00AA5120">
        <w:rPr>
          <w:rFonts w:ascii="Arial" w:hAnsi="Arial" w:cs="Arial"/>
          <w:lang w:val="de-DE"/>
        </w:rPr>
        <w:t xml:space="preserve"> Wien </w:t>
      </w:r>
      <w:r w:rsidR="008D07EF">
        <w:rPr>
          <w:rFonts w:ascii="Arial" w:hAnsi="Arial" w:cs="Arial"/>
          <w:lang w:val="de-DE"/>
        </w:rPr>
        <w:t>und des Referats Sprachliche Bildung der Wiener Kindergärten vorgetragen. Diese</w:t>
      </w:r>
      <w:r w:rsidR="008D07EF" w:rsidRPr="00AA5120">
        <w:rPr>
          <w:rFonts w:ascii="Arial" w:hAnsi="Arial" w:cs="Arial"/>
          <w:lang w:val="de-DE"/>
        </w:rPr>
        <w:t xml:space="preserve"> </w:t>
      </w:r>
      <w:r w:rsidRPr="00AA5120">
        <w:rPr>
          <w:rFonts w:ascii="Arial" w:hAnsi="Arial" w:cs="Arial"/>
        </w:rPr>
        <w:t xml:space="preserve">gaben den </w:t>
      </w:r>
      <w:proofErr w:type="spellStart"/>
      <w:r w:rsidRPr="00AA5120">
        <w:rPr>
          <w:rFonts w:ascii="Arial" w:hAnsi="Arial" w:cs="Arial"/>
        </w:rPr>
        <w:t>Teilnehmer</w:t>
      </w:r>
      <w:r w:rsidR="00B95BD8">
        <w:rPr>
          <w:rFonts w:ascii="Arial" w:hAnsi="Arial" w:cs="Arial"/>
        </w:rPr>
        <w:t>Innen</w:t>
      </w:r>
      <w:proofErr w:type="spellEnd"/>
      <w:r w:rsidR="00B95BD8">
        <w:rPr>
          <w:rFonts w:ascii="Arial" w:hAnsi="Arial" w:cs="Arial"/>
        </w:rPr>
        <w:t xml:space="preserve"> einen Einblick in</w:t>
      </w:r>
      <w:r w:rsidRPr="00AA5120">
        <w:rPr>
          <w:rFonts w:ascii="Arial" w:hAnsi="Arial" w:cs="Arial"/>
        </w:rPr>
        <w:t xml:space="preserve"> die </w:t>
      </w:r>
      <w:r w:rsidR="00BB0950" w:rsidRPr="00AA5120">
        <w:rPr>
          <w:rFonts w:ascii="Arial" w:hAnsi="Arial" w:cs="Arial"/>
        </w:rPr>
        <w:t xml:space="preserve">Unterstützungsmaßnahmen </w:t>
      </w:r>
      <w:r w:rsidR="00066141">
        <w:rPr>
          <w:rFonts w:ascii="Arial" w:hAnsi="Arial" w:cs="Arial"/>
        </w:rPr>
        <w:t>zur Sprachbildung für</w:t>
      </w:r>
      <w:r w:rsidR="00BB0950" w:rsidRPr="00AA5120">
        <w:rPr>
          <w:rFonts w:ascii="Arial" w:hAnsi="Arial" w:cs="Arial"/>
        </w:rPr>
        <w:t xml:space="preserve"> Kindergärten</w:t>
      </w:r>
      <w:r w:rsidRPr="00AA5120">
        <w:rPr>
          <w:rFonts w:ascii="Arial" w:hAnsi="Arial" w:cs="Arial"/>
        </w:rPr>
        <w:t xml:space="preserve"> bzw.</w:t>
      </w:r>
      <w:r w:rsidR="00BB0950" w:rsidRPr="00AA5120">
        <w:rPr>
          <w:rFonts w:ascii="Arial" w:hAnsi="Arial" w:cs="Arial"/>
        </w:rPr>
        <w:t xml:space="preserve"> </w:t>
      </w:r>
      <w:r w:rsidR="00BD0EBE" w:rsidRPr="00AA5120">
        <w:rPr>
          <w:rFonts w:ascii="Arial" w:hAnsi="Arial" w:cs="Arial"/>
        </w:rPr>
        <w:t>Volksschule</w:t>
      </w:r>
      <w:r w:rsidR="00BB0950" w:rsidRPr="00AA5120">
        <w:rPr>
          <w:rFonts w:ascii="Arial" w:hAnsi="Arial" w:cs="Arial"/>
        </w:rPr>
        <w:t>n</w:t>
      </w:r>
      <w:r w:rsidR="00441AB7">
        <w:rPr>
          <w:rFonts w:ascii="Arial" w:hAnsi="Arial" w:cs="Arial"/>
        </w:rPr>
        <w:t xml:space="preserve">. Im Anschluss </w:t>
      </w:r>
      <w:r w:rsidR="00B95BD8">
        <w:rPr>
          <w:rFonts w:ascii="Arial" w:hAnsi="Arial" w:cs="Arial"/>
        </w:rPr>
        <w:t>gab es für</w:t>
      </w:r>
      <w:r w:rsidR="00B95BD8" w:rsidRPr="00AA5120">
        <w:rPr>
          <w:rFonts w:ascii="Arial" w:hAnsi="Arial" w:cs="Arial"/>
        </w:rPr>
        <w:t xml:space="preserve"> Pädagoginnen und Pädagogen </w:t>
      </w:r>
      <w:r w:rsidR="00B95BD8">
        <w:rPr>
          <w:rFonts w:ascii="Arial" w:hAnsi="Arial" w:cs="Arial"/>
        </w:rPr>
        <w:t xml:space="preserve">und </w:t>
      </w:r>
      <w:proofErr w:type="spellStart"/>
      <w:r w:rsidR="00B95BD8" w:rsidRPr="00AA5120">
        <w:rPr>
          <w:rFonts w:ascii="Arial" w:hAnsi="Arial" w:cs="Arial"/>
        </w:rPr>
        <w:t>LehrerInnen</w:t>
      </w:r>
      <w:proofErr w:type="spellEnd"/>
      <w:r w:rsidR="00B95BD8" w:rsidRPr="00AA5120">
        <w:rPr>
          <w:rFonts w:ascii="Arial" w:hAnsi="Arial" w:cs="Arial"/>
        </w:rPr>
        <w:t xml:space="preserve"> </w:t>
      </w:r>
      <w:r w:rsidR="00B95BD8">
        <w:rPr>
          <w:rFonts w:ascii="Arial" w:hAnsi="Arial" w:cs="Arial"/>
        </w:rPr>
        <w:t xml:space="preserve">die Gelegenheit </w:t>
      </w:r>
      <w:r w:rsidR="00B95BD8" w:rsidRPr="00AA5120">
        <w:rPr>
          <w:rFonts w:ascii="Arial" w:hAnsi="Arial" w:cs="Arial"/>
        </w:rPr>
        <w:t>konkrete Kooperation</w:t>
      </w:r>
      <w:r w:rsidR="00B95BD8">
        <w:rPr>
          <w:rFonts w:ascii="Arial" w:hAnsi="Arial" w:cs="Arial"/>
        </w:rPr>
        <w:t>sm</w:t>
      </w:r>
      <w:r w:rsidR="00B95BD8" w:rsidRPr="00AA5120">
        <w:rPr>
          <w:rFonts w:ascii="Arial" w:hAnsi="Arial" w:cs="Arial"/>
        </w:rPr>
        <w:t xml:space="preserve">aßnahmen </w:t>
      </w:r>
      <w:r w:rsidR="00B95BD8">
        <w:rPr>
          <w:rFonts w:ascii="Arial" w:hAnsi="Arial" w:cs="Arial"/>
        </w:rPr>
        <w:t>zu planen</w:t>
      </w:r>
      <w:r w:rsidR="00BD0EBE" w:rsidRPr="00AA5120">
        <w:rPr>
          <w:rFonts w:ascii="Arial" w:hAnsi="Arial" w:cs="Arial"/>
        </w:rPr>
        <w:t>.</w:t>
      </w:r>
    </w:p>
    <w:p w14:paraId="661D08E7" w14:textId="3036FFC9" w:rsidR="00E40D32" w:rsidRPr="00AA5120" w:rsidRDefault="0014570B" w:rsidP="00AA5120">
      <w:pPr>
        <w:spacing w:line="276" w:lineRule="auto"/>
        <w:jc w:val="both"/>
        <w:rPr>
          <w:rFonts w:ascii="Arial" w:hAnsi="Arial" w:cs="Arial"/>
        </w:rPr>
      </w:pPr>
      <w:r w:rsidRPr="00AA5120">
        <w:rPr>
          <w:rFonts w:ascii="Arial" w:hAnsi="Arial" w:cs="Arial"/>
        </w:rPr>
        <w:t>In einer Abschlussrunde wurde unter anderem der Wunsch geäußert, im nächsten Jahr einen 3.</w:t>
      </w:r>
      <w:r w:rsidR="00441AB7">
        <w:rPr>
          <w:rFonts w:ascii="Arial" w:hAnsi="Arial" w:cs="Arial"/>
        </w:rPr>
        <w:t xml:space="preserve"> </w:t>
      </w:r>
      <w:r w:rsidRPr="00AA5120">
        <w:rPr>
          <w:rFonts w:ascii="Arial" w:hAnsi="Arial" w:cs="Arial"/>
        </w:rPr>
        <w:t>Vernetzungsevent anzubieten. Das Organisationsteam nimmt diese Anregung g</w:t>
      </w:r>
      <w:r w:rsidR="00D04118">
        <w:rPr>
          <w:rFonts w:ascii="Arial" w:hAnsi="Arial" w:cs="Arial"/>
        </w:rPr>
        <w:t xml:space="preserve">ern </w:t>
      </w:r>
      <w:r w:rsidR="00D03FF8">
        <w:rPr>
          <w:rFonts w:ascii="Arial" w:hAnsi="Arial" w:cs="Arial"/>
        </w:rPr>
        <w:t xml:space="preserve">auf. Der </w:t>
      </w:r>
      <w:proofErr w:type="spellStart"/>
      <w:r w:rsidR="00D03FF8">
        <w:rPr>
          <w:rFonts w:ascii="Arial" w:hAnsi="Arial" w:cs="Arial"/>
        </w:rPr>
        <w:t>Alsergrund</w:t>
      </w:r>
      <w:proofErr w:type="spellEnd"/>
      <w:r w:rsidR="00D03FF8">
        <w:rPr>
          <w:rFonts w:ascii="Arial" w:hAnsi="Arial" w:cs="Arial"/>
        </w:rPr>
        <w:t xml:space="preserve"> ist </w:t>
      </w:r>
      <w:r w:rsidR="00B95BD8">
        <w:rPr>
          <w:rFonts w:ascii="Arial" w:hAnsi="Arial" w:cs="Arial"/>
        </w:rPr>
        <w:t xml:space="preserve">damit </w:t>
      </w:r>
      <w:r w:rsidR="00D03FF8">
        <w:rPr>
          <w:rFonts w:ascii="Arial" w:hAnsi="Arial" w:cs="Arial"/>
        </w:rPr>
        <w:t>der</w:t>
      </w:r>
      <w:r w:rsidR="00B95BD8">
        <w:rPr>
          <w:rFonts w:ascii="Arial" w:hAnsi="Arial" w:cs="Arial"/>
        </w:rPr>
        <w:t xml:space="preserve"> </w:t>
      </w:r>
      <w:r w:rsidR="00D03FF8">
        <w:rPr>
          <w:rFonts w:ascii="Arial" w:hAnsi="Arial" w:cs="Arial"/>
        </w:rPr>
        <w:t>zukünftigen</w:t>
      </w:r>
      <w:r w:rsidR="00D04118">
        <w:rPr>
          <w:rFonts w:ascii="Arial" w:hAnsi="Arial" w:cs="Arial"/>
        </w:rPr>
        <w:t xml:space="preserve"> Gr</w:t>
      </w:r>
      <w:r w:rsidR="00D03FF8">
        <w:rPr>
          <w:rFonts w:ascii="Arial" w:hAnsi="Arial" w:cs="Arial"/>
        </w:rPr>
        <w:t>undschulreform ein Stück voraus.</w:t>
      </w:r>
    </w:p>
    <w:p w14:paraId="37C8A74D" w14:textId="5060E29A" w:rsidR="00D04118" w:rsidRDefault="00FF3B85" w:rsidP="00D04118">
      <w:pPr>
        <w:spacing w:line="276" w:lineRule="auto"/>
        <w:jc w:val="both"/>
        <w:rPr>
          <w:rFonts w:ascii="Arial" w:hAnsi="Arial" w:cs="Arial"/>
        </w:rPr>
      </w:pPr>
      <w:r w:rsidRPr="00AA5120">
        <w:rPr>
          <w:rFonts w:ascii="Arial" w:hAnsi="Arial" w:cs="Arial"/>
        </w:rPr>
        <w:t xml:space="preserve">Das aktuelle </w:t>
      </w:r>
      <w:r w:rsidR="00AA5120" w:rsidRPr="00AA5120">
        <w:rPr>
          <w:rFonts w:ascii="Arial" w:hAnsi="Arial" w:cs="Arial"/>
        </w:rPr>
        <w:t>Regierungsprogramm</w:t>
      </w:r>
      <w:r w:rsidRPr="00AA5120">
        <w:rPr>
          <w:rFonts w:ascii="Arial" w:hAnsi="Arial" w:cs="Arial"/>
        </w:rPr>
        <w:t xml:space="preserve"> sieht </w:t>
      </w:r>
      <w:r w:rsidR="00AA5120" w:rsidRPr="00AA5120">
        <w:rPr>
          <w:rFonts w:ascii="Arial" w:hAnsi="Arial" w:cs="Arial"/>
        </w:rPr>
        <w:t xml:space="preserve">vor, dass </w:t>
      </w:r>
      <w:r w:rsidRPr="00AA5120">
        <w:rPr>
          <w:rFonts w:ascii="Arial" w:hAnsi="Arial" w:cs="Arial"/>
        </w:rPr>
        <w:t>das</w:t>
      </w:r>
      <w:r w:rsidR="0036657D" w:rsidRPr="00AA5120">
        <w:rPr>
          <w:rFonts w:ascii="Arial" w:hAnsi="Arial" w:cs="Arial"/>
        </w:rPr>
        <w:t xml:space="preserve"> </w:t>
      </w:r>
      <w:r w:rsidRPr="00AA5120">
        <w:rPr>
          <w:rFonts w:ascii="Arial" w:hAnsi="Arial" w:cs="Arial"/>
        </w:rPr>
        <w:t>l</w:t>
      </w:r>
      <w:r w:rsidR="00AA5120" w:rsidRPr="00AA5120">
        <w:rPr>
          <w:rFonts w:ascii="Arial" w:hAnsi="Arial" w:cs="Arial"/>
        </w:rPr>
        <w:t>etzte</w:t>
      </w:r>
      <w:r w:rsidRPr="00AA5120">
        <w:rPr>
          <w:rFonts w:ascii="Arial" w:hAnsi="Arial" w:cs="Arial"/>
        </w:rPr>
        <w:t xml:space="preserve"> Kindergartenjahr und </w:t>
      </w:r>
      <w:r w:rsidR="00354239">
        <w:rPr>
          <w:rFonts w:ascii="Arial" w:hAnsi="Arial" w:cs="Arial"/>
        </w:rPr>
        <w:t>die 1. und</w:t>
      </w:r>
      <w:r w:rsidRPr="00AA5120">
        <w:rPr>
          <w:rFonts w:ascii="Arial" w:hAnsi="Arial" w:cs="Arial"/>
        </w:rPr>
        <w:t xml:space="preserve"> 2. Klasse Volksschule als Einheit gestaltet</w:t>
      </w:r>
      <w:r w:rsidR="00AA5120" w:rsidRPr="00AA5120">
        <w:rPr>
          <w:rFonts w:ascii="Arial" w:hAnsi="Arial" w:cs="Arial"/>
        </w:rPr>
        <w:t xml:space="preserve"> wird. Das BMBF hat </w:t>
      </w:r>
      <w:r w:rsidR="00354239">
        <w:rPr>
          <w:rFonts w:ascii="Arial" w:hAnsi="Arial" w:cs="Arial"/>
        </w:rPr>
        <w:t xml:space="preserve">deshalb im Herbst 2014 </w:t>
      </w:r>
      <w:r w:rsidR="0036657D" w:rsidRPr="00AA5120">
        <w:rPr>
          <w:rFonts w:ascii="Arial" w:hAnsi="Arial" w:cs="Arial"/>
        </w:rPr>
        <w:t xml:space="preserve">österreichweit </w:t>
      </w:r>
      <w:r w:rsidRPr="00AA5120">
        <w:rPr>
          <w:rFonts w:ascii="Arial" w:hAnsi="Arial" w:cs="Arial"/>
        </w:rPr>
        <w:t xml:space="preserve">35 </w:t>
      </w:r>
      <w:r w:rsidR="0036657D" w:rsidRPr="00AA5120">
        <w:rPr>
          <w:rFonts w:ascii="Arial" w:hAnsi="Arial" w:cs="Arial"/>
          <w:i/>
        </w:rPr>
        <w:t>Vernetzung</w:t>
      </w:r>
      <w:r w:rsidRPr="00AA5120">
        <w:rPr>
          <w:rFonts w:ascii="Arial" w:hAnsi="Arial" w:cs="Arial"/>
          <w:i/>
        </w:rPr>
        <w:t>sprojekte Kindergarten – Volksschule</w:t>
      </w:r>
      <w:r w:rsidRPr="00AA5120">
        <w:rPr>
          <w:rFonts w:ascii="Arial" w:hAnsi="Arial" w:cs="Arial"/>
        </w:rPr>
        <w:t xml:space="preserve"> </w:t>
      </w:r>
      <w:r w:rsidR="00066141">
        <w:rPr>
          <w:rFonts w:ascii="Arial" w:hAnsi="Arial" w:cs="Arial"/>
        </w:rPr>
        <w:t xml:space="preserve">initiiert um Kooperationen zwischen diesen wichtigsten </w:t>
      </w:r>
      <w:r w:rsidR="00AA5120">
        <w:rPr>
          <w:rFonts w:ascii="Arial" w:hAnsi="Arial" w:cs="Arial"/>
        </w:rPr>
        <w:t xml:space="preserve">Bildungseinrichtungen </w:t>
      </w:r>
      <w:r w:rsidR="00066141">
        <w:rPr>
          <w:rFonts w:ascii="Arial" w:hAnsi="Arial" w:cs="Arial"/>
        </w:rPr>
        <w:t xml:space="preserve">für Kinder </w:t>
      </w:r>
      <w:r w:rsidR="00AA5120">
        <w:rPr>
          <w:rFonts w:ascii="Arial" w:hAnsi="Arial" w:cs="Arial"/>
        </w:rPr>
        <w:t>zu unterstützen</w:t>
      </w:r>
      <w:r w:rsidR="00D04118">
        <w:rPr>
          <w:rFonts w:ascii="Arial" w:hAnsi="Arial" w:cs="Arial"/>
        </w:rPr>
        <w:t xml:space="preserve"> und</w:t>
      </w:r>
      <w:r w:rsidR="00AA5120">
        <w:rPr>
          <w:rFonts w:ascii="Arial" w:hAnsi="Arial" w:cs="Arial"/>
        </w:rPr>
        <w:t xml:space="preserve"> Be</w:t>
      </w:r>
      <w:r w:rsidR="00D04118">
        <w:rPr>
          <w:rFonts w:ascii="Arial" w:hAnsi="Arial" w:cs="Arial"/>
        </w:rPr>
        <w:t>st Practice Beispiel zu sammeln</w:t>
      </w:r>
      <w:r w:rsidRPr="00AA5120">
        <w:rPr>
          <w:rFonts w:ascii="Arial" w:hAnsi="Arial" w:cs="Arial"/>
        </w:rPr>
        <w:t>. Nach einer zweijährigen</w:t>
      </w:r>
      <w:r w:rsidR="00AA5120">
        <w:rPr>
          <w:rFonts w:ascii="Arial" w:hAnsi="Arial" w:cs="Arial"/>
        </w:rPr>
        <w:t xml:space="preserve"> Projekt</w:t>
      </w:r>
      <w:r w:rsidR="00D04118">
        <w:rPr>
          <w:rFonts w:ascii="Arial" w:hAnsi="Arial" w:cs="Arial"/>
        </w:rPr>
        <w:t>lauf</w:t>
      </w:r>
      <w:r w:rsidR="00AA5120">
        <w:rPr>
          <w:rFonts w:ascii="Arial" w:hAnsi="Arial" w:cs="Arial"/>
        </w:rPr>
        <w:t>zeit</w:t>
      </w:r>
      <w:r w:rsidR="00D04118">
        <w:rPr>
          <w:rFonts w:ascii="Arial" w:hAnsi="Arial" w:cs="Arial"/>
        </w:rPr>
        <w:t xml:space="preserve"> sollen die erprobten </w:t>
      </w:r>
      <w:proofErr w:type="spellStart"/>
      <w:r w:rsidR="00D04118">
        <w:rPr>
          <w:rFonts w:ascii="Arial" w:hAnsi="Arial" w:cs="Arial"/>
        </w:rPr>
        <w:t>Gelingensbedingungen</w:t>
      </w:r>
      <w:proofErr w:type="spellEnd"/>
      <w:r w:rsidR="00D04118">
        <w:rPr>
          <w:rFonts w:ascii="Arial" w:hAnsi="Arial" w:cs="Arial"/>
        </w:rPr>
        <w:t xml:space="preserve"> fläch</w:t>
      </w:r>
      <w:r w:rsidR="00567B89">
        <w:rPr>
          <w:rFonts w:ascii="Arial" w:hAnsi="Arial" w:cs="Arial"/>
        </w:rPr>
        <w:t>en</w:t>
      </w:r>
      <w:r w:rsidR="00354239">
        <w:rPr>
          <w:rFonts w:ascii="Arial" w:hAnsi="Arial" w:cs="Arial"/>
        </w:rPr>
        <w:t>-</w:t>
      </w:r>
      <w:r w:rsidR="00567B89">
        <w:rPr>
          <w:rFonts w:ascii="Arial" w:hAnsi="Arial" w:cs="Arial"/>
        </w:rPr>
        <w:t>deckend</w:t>
      </w:r>
      <w:r w:rsidR="00D04118">
        <w:rPr>
          <w:rFonts w:ascii="Arial" w:hAnsi="Arial" w:cs="Arial"/>
        </w:rPr>
        <w:t xml:space="preserve"> </w:t>
      </w:r>
      <w:r w:rsidR="00567B89">
        <w:rPr>
          <w:rFonts w:ascii="Arial" w:hAnsi="Arial" w:cs="Arial"/>
        </w:rPr>
        <w:t>an</w:t>
      </w:r>
      <w:r w:rsidR="00D04118" w:rsidRPr="00D04118">
        <w:rPr>
          <w:rFonts w:ascii="Arial" w:hAnsi="Arial" w:cs="Arial"/>
        </w:rPr>
        <w:t xml:space="preserve"> Volksschulen </w:t>
      </w:r>
      <w:r w:rsidR="00D04118">
        <w:rPr>
          <w:rFonts w:ascii="Arial" w:hAnsi="Arial" w:cs="Arial"/>
        </w:rPr>
        <w:t xml:space="preserve">implementiert werden und </w:t>
      </w:r>
      <w:r w:rsidR="00D04118" w:rsidRPr="00D04118">
        <w:rPr>
          <w:rFonts w:ascii="Arial" w:hAnsi="Arial" w:cs="Arial"/>
        </w:rPr>
        <w:t xml:space="preserve">Impulse für die </w:t>
      </w:r>
      <w:proofErr w:type="spellStart"/>
      <w:r w:rsidR="00D04118" w:rsidRPr="00D04118">
        <w:rPr>
          <w:rFonts w:ascii="Arial" w:hAnsi="Arial" w:cs="Arial"/>
        </w:rPr>
        <w:t>Pädagog</w:t>
      </w:r>
      <w:proofErr w:type="spellEnd"/>
      <w:r w:rsidR="00D04118" w:rsidRPr="00D04118">
        <w:rPr>
          <w:rFonts w:ascii="Arial" w:hAnsi="Arial" w:cs="Arial"/>
        </w:rPr>
        <w:t>/</w:t>
      </w:r>
      <w:proofErr w:type="spellStart"/>
      <w:r w:rsidR="00D04118" w:rsidRPr="00D04118">
        <w:rPr>
          <w:rFonts w:ascii="Arial" w:hAnsi="Arial" w:cs="Arial"/>
        </w:rPr>
        <w:t>inn</w:t>
      </w:r>
      <w:proofErr w:type="spellEnd"/>
      <w:r w:rsidR="00D04118" w:rsidRPr="00D04118">
        <w:rPr>
          <w:rFonts w:ascii="Arial" w:hAnsi="Arial" w:cs="Arial"/>
        </w:rPr>
        <w:t>/</w:t>
      </w:r>
      <w:proofErr w:type="spellStart"/>
      <w:r w:rsidR="00D04118" w:rsidRPr="00D04118">
        <w:rPr>
          <w:rFonts w:ascii="Arial" w:hAnsi="Arial" w:cs="Arial"/>
        </w:rPr>
        <w:t>enbildung</w:t>
      </w:r>
      <w:proofErr w:type="spellEnd"/>
      <w:r w:rsidR="00D04118" w:rsidRPr="00D04118">
        <w:rPr>
          <w:rFonts w:ascii="Arial" w:hAnsi="Arial" w:cs="Arial"/>
        </w:rPr>
        <w:t xml:space="preserve"> NEU</w:t>
      </w:r>
      <w:r w:rsidR="00D04118">
        <w:rPr>
          <w:rFonts w:ascii="Arial" w:hAnsi="Arial" w:cs="Arial"/>
        </w:rPr>
        <w:t xml:space="preserve"> liefern. </w:t>
      </w:r>
    </w:p>
    <w:p w14:paraId="6EAD7987" w14:textId="27C6F783" w:rsidR="003B0B29" w:rsidRDefault="003B0B29" w:rsidP="00D041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(gabriele.baeck@kphvie.ac.at)</w:t>
      </w:r>
    </w:p>
    <w:p w14:paraId="3B39E744" w14:textId="77777777" w:rsidR="00073E88" w:rsidRDefault="00073E88" w:rsidP="003B0B29">
      <w:pPr>
        <w:jc w:val="both"/>
        <w:rPr>
          <w:rFonts w:ascii="Arial" w:hAnsi="Arial" w:cs="Arial"/>
        </w:rPr>
      </w:pPr>
    </w:p>
    <w:p w14:paraId="3769E37C" w14:textId="77777777" w:rsidR="00D244B2" w:rsidRPr="006D7679" w:rsidRDefault="00D244B2" w:rsidP="003B0B29">
      <w:pPr>
        <w:jc w:val="both"/>
        <w:rPr>
          <w:rFonts w:ascii="Arial" w:hAnsi="Arial" w:cs="Arial"/>
        </w:rPr>
      </w:pPr>
    </w:p>
    <w:sectPr w:rsidR="00D244B2" w:rsidRPr="006D7679" w:rsidSect="00CB41E2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AD11E" w14:textId="77777777" w:rsidR="00407E94" w:rsidRDefault="00407E94" w:rsidP="00260358">
      <w:r>
        <w:separator/>
      </w:r>
    </w:p>
  </w:endnote>
  <w:endnote w:type="continuationSeparator" w:id="0">
    <w:p w14:paraId="5DF642C8" w14:textId="77777777" w:rsidR="00407E94" w:rsidRDefault="00407E94" w:rsidP="0026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CD7D3" w14:textId="77777777" w:rsidR="00407E94" w:rsidRDefault="00407E94" w:rsidP="00260358">
      <w:r>
        <w:separator/>
      </w:r>
    </w:p>
  </w:footnote>
  <w:footnote w:type="continuationSeparator" w:id="0">
    <w:p w14:paraId="258097DC" w14:textId="77777777" w:rsidR="00407E94" w:rsidRDefault="00407E94" w:rsidP="00260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9365E" w14:textId="77777777" w:rsidR="00066141" w:rsidRDefault="00066141">
    <w:pPr>
      <w:pStyle w:val="Kopfzeile"/>
    </w:pPr>
    <w:r>
      <w:tab/>
    </w:r>
    <w:r>
      <w:tab/>
    </w:r>
  </w:p>
  <w:tbl>
    <w:tblPr>
      <w:tblW w:w="1054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718"/>
      <w:gridCol w:w="3828"/>
    </w:tblGrid>
    <w:tr w:rsidR="00066141" w:rsidRPr="001C1466" w14:paraId="25493B7C" w14:textId="77777777" w:rsidTr="00F06011">
      <w:tc>
        <w:tcPr>
          <w:tcW w:w="6718" w:type="dxa"/>
          <w:tcMar>
            <w:left w:w="0" w:type="dxa"/>
            <w:right w:w="0" w:type="dxa"/>
          </w:tcMar>
          <w:vAlign w:val="bottom"/>
        </w:tcPr>
        <w:p w14:paraId="28165B1F" w14:textId="507AF49E" w:rsidR="00066141" w:rsidRPr="001C1466" w:rsidRDefault="00066141" w:rsidP="00F06011">
          <w:pPr>
            <w:spacing w:after="12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8072D30" wp14:editId="30A11655">
                    <wp:simplePos x="0" y="0"/>
                    <wp:positionH relativeFrom="column">
                      <wp:posOffset>164465</wp:posOffset>
                    </wp:positionH>
                    <wp:positionV relativeFrom="paragraph">
                      <wp:posOffset>3175</wp:posOffset>
                    </wp:positionV>
                    <wp:extent cx="2217420" cy="725170"/>
                    <wp:effectExtent l="0" t="0" r="0" b="11430"/>
                    <wp:wrapNone/>
                    <wp:docPr id="2" name="Textfeld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17420" cy="725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8C4DF5" w14:textId="77777777" w:rsidR="00066141" w:rsidRPr="00F06011" w:rsidRDefault="00066141" w:rsidP="00F06011">
                                <w:pPr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32"/>
                                    <w:szCs w:val="32"/>
                                  </w:rPr>
                                </w:pPr>
                                <w:r w:rsidRPr="00F06011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32"/>
                                    <w:szCs w:val="32"/>
                                  </w:rPr>
                                  <w:t xml:space="preserve">BERICHT FÜR DIE </w:t>
                                </w:r>
                              </w:p>
                              <w:p w14:paraId="6A745537" w14:textId="28978CC4" w:rsidR="00066141" w:rsidRPr="00F06011" w:rsidRDefault="00066141" w:rsidP="00F06011">
                                <w:pPr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32"/>
                                    <w:szCs w:val="32"/>
                                  </w:rPr>
                                </w:pPr>
                                <w:r w:rsidRPr="00F06011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32"/>
                                    <w:szCs w:val="32"/>
                                  </w:rPr>
                                  <w:t>KPH HOMEPAGE</w:t>
                                </w:r>
                              </w:p>
                              <w:p w14:paraId="0B0A0619" w14:textId="77777777" w:rsidR="00066141" w:rsidRDefault="0006614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12.95pt;margin-top:.25pt;width:174.6pt;height:5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" filled="f" stroked="f">
                    <v:textbox>
                      <w:txbxContent>
                        <w:p w14:paraId="338C4DF5" w14:textId="77777777" w:rsidR="00066141" w:rsidRPr="00F06011" w:rsidRDefault="00066141" w:rsidP="00F06011">
                          <w:pPr>
                            <w:rPr>
                              <w:rFonts w:ascii="Arial" w:hAnsi="Arial" w:cs="Arial"/>
                              <w:color w:val="A6A6A6" w:themeColor="background1" w:themeShade="A6"/>
                              <w:sz w:val="32"/>
                              <w:szCs w:val="32"/>
                            </w:rPr>
                          </w:pPr>
                          <w:r w:rsidRPr="00F06011">
                            <w:rPr>
                              <w:rFonts w:ascii="Arial" w:hAnsi="Arial" w:cs="Arial"/>
                              <w:color w:val="A6A6A6" w:themeColor="background1" w:themeShade="A6"/>
                              <w:sz w:val="32"/>
                              <w:szCs w:val="32"/>
                            </w:rPr>
                            <w:t xml:space="preserve">BERICHT FÜR DIE </w:t>
                          </w:r>
                        </w:p>
                        <w:p w14:paraId="6A745537" w14:textId="28978CC4" w:rsidR="00066141" w:rsidRPr="00F06011" w:rsidRDefault="00066141" w:rsidP="00F06011">
                          <w:pPr>
                            <w:rPr>
                              <w:rFonts w:ascii="Arial" w:hAnsi="Arial" w:cs="Arial"/>
                              <w:color w:val="A6A6A6" w:themeColor="background1" w:themeShade="A6"/>
                              <w:sz w:val="32"/>
                              <w:szCs w:val="32"/>
                            </w:rPr>
                          </w:pPr>
                          <w:r w:rsidRPr="00F06011">
                            <w:rPr>
                              <w:rFonts w:ascii="Arial" w:hAnsi="Arial" w:cs="Arial"/>
                              <w:color w:val="A6A6A6" w:themeColor="background1" w:themeShade="A6"/>
                              <w:sz w:val="32"/>
                              <w:szCs w:val="32"/>
                            </w:rPr>
                            <w:t>KPH HOMEPAGE</w:t>
                          </w:r>
                        </w:p>
                        <w:p w14:paraId="0B0A0619" w14:textId="77777777" w:rsidR="00066141" w:rsidRDefault="00066141"/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noProof/>
              <w:lang w:eastAsia="de-AT"/>
            </w:rPr>
            <w:drawing>
              <wp:anchor distT="0" distB="0" distL="114300" distR="114300" simplePos="0" relativeHeight="251659264" behindDoc="0" locked="0" layoutInCell="1" allowOverlap="1" wp14:anchorId="056F9317" wp14:editId="246A814B">
                <wp:simplePos x="0" y="0"/>
                <wp:positionH relativeFrom="margin">
                  <wp:posOffset>3308350</wp:posOffset>
                </wp:positionH>
                <wp:positionV relativeFrom="margin">
                  <wp:posOffset>4445</wp:posOffset>
                </wp:positionV>
                <wp:extent cx="2867660" cy="899795"/>
                <wp:effectExtent l="0" t="0" r="8890" b="0"/>
                <wp:wrapNone/>
                <wp:docPr id="12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-finance-rgb-300-transpar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7660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28" w:type="dxa"/>
        </w:tcPr>
        <w:p w14:paraId="7CB28E19" w14:textId="77777777" w:rsidR="00066141" w:rsidRDefault="00066141" w:rsidP="00F06011">
          <w:pPr>
            <w:ind w:left="-283" w:right="820"/>
            <w:jc w:val="right"/>
            <w:rPr>
              <w:rFonts w:ascii="Arial" w:hAnsi="Arial" w:cs="Arial"/>
              <w:noProof/>
              <w:lang w:eastAsia="de-AT"/>
            </w:rPr>
          </w:pPr>
        </w:p>
        <w:p w14:paraId="69024D1D" w14:textId="77777777" w:rsidR="00066141" w:rsidRDefault="00066141" w:rsidP="00F06011">
          <w:pPr>
            <w:ind w:left="-283" w:right="820"/>
            <w:jc w:val="right"/>
            <w:rPr>
              <w:rFonts w:ascii="Arial" w:hAnsi="Arial" w:cs="Arial"/>
              <w:noProof/>
              <w:lang w:eastAsia="de-AT"/>
            </w:rPr>
          </w:pPr>
        </w:p>
        <w:p w14:paraId="18555171" w14:textId="77777777" w:rsidR="00066141" w:rsidRDefault="00066141" w:rsidP="00F06011">
          <w:pPr>
            <w:ind w:left="-283" w:right="820"/>
            <w:jc w:val="right"/>
            <w:rPr>
              <w:rFonts w:ascii="Arial" w:hAnsi="Arial" w:cs="Arial"/>
              <w:noProof/>
              <w:lang w:eastAsia="de-AT"/>
            </w:rPr>
          </w:pPr>
        </w:p>
        <w:p w14:paraId="1C2211DA" w14:textId="77777777" w:rsidR="00066141" w:rsidRDefault="00066141" w:rsidP="00F06011">
          <w:pPr>
            <w:ind w:left="-283" w:right="820"/>
            <w:jc w:val="right"/>
            <w:rPr>
              <w:rFonts w:ascii="Arial" w:hAnsi="Arial" w:cs="Arial"/>
              <w:noProof/>
              <w:lang w:eastAsia="de-AT"/>
            </w:rPr>
          </w:pPr>
        </w:p>
        <w:p w14:paraId="62139BB4" w14:textId="77777777" w:rsidR="00066141" w:rsidRPr="001C1466" w:rsidRDefault="00066141" w:rsidP="00F06011">
          <w:pPr>
            <w:ind w:left="-283" w:right="820"/>
            <w:jc w:val="right"/>
            <w:rPr>
              <w:rFonts w:ascii="Arial" w:hAnsi="Arial" w:cs="Arial"/>
            </w:rPr>
          </w:pPr>
        </w:p>
      </w:tc>
    </w:tr>
  </w:tbl>
  <w:p w14:paraId="057BB787" w14:textId="13B44259" w:rsidR="00066141" w:rsidRPr="00810A7F" w:rsidRDefault="00066141" w:rsidP="00F06011">
    <w:pPr>
      <w:pStyle w:val="Kopfzeile"/>
      <w:tabs>
        <w:tab w:val="clear" w:pos="4536"/>
        <w:tab w:val="clear" w:pos="9072"/>
      </w:tabs>
      <w:ind w:right="-568"/>
      <w:rPr>
        <w:rFonts w:cstheme="minorHAnsi"/>
        <w:sz w:val="16"/>
        <w:szCs w:val="16"/>
      </w:rPr>
    </w:pPr>
    <w:r>
      <w:rPr>
        <w:noProof/>
        <w:lang w:eastAsia="de-AT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FD777A9" wp14:editId="3A596CEB">
              <wp:simplePos x="0" y="0"/>
              <wp:positionH relativeFrom="column">
                <wp:posOffset>-252095</wp:posOffset>
              </wp:positionH>
              <wp:positionV relativeFrom="paragraph">
                <wp:posOffset>62229</wp:posOffset>
              </wp:positionV>
              <wp:extent cx="4343400" cy="0"/>
              <wp:effectExtent l="0" t="0" r="25400" b="2540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5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BE4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Gerade Verbindung 5" o:spid="_x0000_s1026" style="position:absolute;flip:y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9.8pt,4.9pt" to="322.2pt,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" strokecolor="#96be4b" strokeweight="1pt">
              <w10:wrap type="through"/>
            </v:line>
          </w:pict>
        </mc:Fallback>
      </mc:AlternateContent>
    </w:r>
  </w:p>
  <w:p w14:paraId="763C6159" w14:textId="77777777" w:rsidR="00066141" w:rsidRDefault="00066141" w:rsidP="00F06011">
    <w:pPr>
      <w:pStyle w:val="Kopfzeile"/>
    </w:pPr>
  </w:p>
  <w:p w14:paraId="36EB9A7D" w14:textId="5B7537C4" w:rsidR="00066141" w:rsidRDefault="0006614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A4F39"/>
    <w:multiLevelType w:val="hybridMultilevel"/>
    <w:tmpl w:val="119AB3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79"/>
    <w:rsid w:val="000036C9"/>
    <w:rsid w:val="000360A4"/>
    <w:rsid w:val="00043932"/>
    <w:rsid w:val="0005628F"/>
    <w:rsid w:val="00065395"/>
    <w:rsid w:val="00065A68"/>
    <w:rsid w:val="00066141"/>
    <w:rsid w:val="00073E88"/>
    <w:rsid w:val="000A27C5"/>
    <w:rsid w:val="001326CA"/>
    <w:rsid w:val="0014570B"/>
    <w:rsid w:val="00222FF2"/>
    <w:rsid w:val="0024048F"/>
    <w:rsid w:val="00260358"/>
    <w:rsid w:val="002A0CCE"/>
    <w:rsid w:val="002E32B4"/>
    <w:rsid w:val="00354239"/>
    <w:rsid w:val="0036657D"/>
    <w:rsid w:val="003B0B29"/>
    <w:rsid w:val="00400414"/>
    <w:rsid w:val="00407E94"/>
    <w:rsid w:val="0042747A"/>
    <w:rsid w:val="00441AB7"/>
    <w:rsid w:val="00476F7C"/>
    <w:rsid w:val="004B3F2B"/>
    <w:rsid w:val="00567B89"/>
    <w:rsid w:val="00603439"/>
    <w:rsid w:val="006D7679"/>
    <w:rsid w:val="008338B8"/>
    <w:rsid w:val="00886C66"/>
    <w:rsid w:val="008C0330"/>
    <w:rsid w:val="008C082F"/>
    <w:rsid w:val="008C7946"/>
    <w:rsid w:val="008D07EF"/>
    <w:rsid w:val="00931DAF"/>
    <w:rsid w:val="009A5200"/>
    <w:rsid w:val="00A52347"/>
    <w:rsid w:val="00A913E8"/>
    <w:rsid w:val="00AA5120"/>
    <w:rsid w:val="00B010C7"/>
    <w:rsid w:val="00B12105"/>
    <w:rsid w:val="00B34D1B"/>
    <w:rsid w:val="00B4090E"/>
    <w:rsid w:val="00B95BD8"/>
    <w:rsid w:val="00BB0950"/>
    <w:rsid w:val="00BD0EBE"/>
    <w:rsid w:val="00BE2BFD"/>
    <w:rsid w:val="00C261C8"/>
    <w:rsid w:val="00C92577"/>
    <w:rsid w:val="00CB41E2"/>
    <w:rsid w:val="00D02337"/>
    <w:rsid w:val="00D03FF8"/>
    <w:rsid w:val="00D04118"/>
    <w:rsid w:val="00D244B2"/>
    <w:rsid w:val="00E40D32"/>
    <w:rsid w:val="00F06011"/>
    <w:rsid w:val="00F1348F"/>
    <w:rsid w:val="00F949E4"/>
    <w:rsid w:val="00FB2360"/>
    <w:rsid w:val="00FF3B85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B946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03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0358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2603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0358"/>
    <w:rPr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35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358"/>
    <w:rPr>
      <w:rFonts w:ascii="Lucida Grande" w:hAnsi="Lucida Grande" w:cs="Lucida Grande"/>
      <w:sz w:val="18"/>
      <w:szCs w:val="18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03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0358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2603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0358"/>
    <w:rPr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35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358"/>
    <w:rPr>
      <w:rFonts w:ascii="Lucida Grande" w:hAnsi="Lucida Grande" w:cs="Lucida Grande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Bäck</dc:creator>
  <cp:lastModifiedBy>Waldherr</cp:lastModifiedBy>
  <cp:revision>2</cp:revision>
  <dcterms:created xsi:type="dcterms:W3CDTF">2014-11-19T21:30:00Z</dcterms:created>
  <dcterms:modified xsi:type="dcterms:W3CDTF">2014-11-19T21:30:00Z</dcterms:modified>
</cp:coreProperties>
</file>